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Pr="00075C99" w:rsidRDefault="00373AD0">
      <w:pPr>
        <w:rPr>
          <w:sz w:val="32"/>
          <w:szCs w:val="32"/>
        </w:rPr>
      </w:pPr>
      <w:r w:rsidRPr="00075C99">
        <w:rPr>
          <w:sz w:val="32"/>
          <w:szCs w:val="32"/>
        </w:rPr>
        <w:t>Historia Kl.5a 24.11</w:t>
      </w:r>
    </w:p>
    <w:p w:rsidR="00373AD0" w:rsidRPr="00075C99" w:rsidRDefault="00373AD0">
      <w:pPr>
        <w:rPr>
          <w:b/>
          <w:sz w:val="32"/>
          <w:szCs w:val="32"/>
        </w:rPr>
      </w:pPr>
      <w:r w:rsidRPr="00075C99">
        <w:rPr>
          <w:b/>
          <w:sz w:val="32"/>
          <w:szCs w:val="32"/>
        </w:rPr>
        <w:t xml:space="preserve">Temat: </w:t>
      </w:r>
      <w:r w:rsidR="00125AB0" w:rsidRPr="00075C99">
        <w:rPr>
          <w:b/>
          <w:sz w:val="32"/>
          <w:szCs w:val="32"/>
        </w:rPr>
        <w:t>Sparta i wojny z Persami.</w:t>
      </w:r>
    </w:p>
    <w:p w:rsidR="00125AB0" w:rsidRPr="00075C99" w:rsidRDefault="00125AB0">
      <w:pPr>
        <w:rPr>
          <w:sz w:val="32"/>
          <w:szCs w:val="32"/>
        </w:rPr>
      </w:pPr>
      <w:r w:rsidRPr="00075C99">
        <w:rPr>
          <w:sz w:val="32"/>
          <w:szCs w:val="32"/>
        </w:rPr>
        <w:t>Temat str. 49</w:t>
      </w:r>
    </w:p>
    <w:p w:rsidR="00125AB0" w:rsidRPr="00075C99" w:rsidRDefault="00125AB0" w:rsidP="00125AB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75C99">
        <w:rPr>
          <w:sz w:val="32"/>
          <w:szCs w:val="32"/>
        </w:rPr>
        <w:t>Przypomnienie i utrwalenie  poznanych  na poprzedniej lekcji pojęć.</w:t>
      </w:r>
    </w:p>
    <w:p w:rsidR="00125AB0" w:rsidRPr="00075C99" w:rsidRDefault="00125AB0" w:rsidP="00125AB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75C99">
        <w:rPr>
          <w:sz w:val="32"/>
          <w:szCs w:val="32"/>
        </w:rPr>
        <w:t>Analiza mapy Starożytnej Grecji z uwzględnieniem położenia Aten, Sparty, Persji</w:t>
      </w:r>
    </w:p>
    <w:p w:rsidR="00125AB0" w:rsidRPr="00075C99" w:rsidRDefault="00125AB0" w:rsidP="00125AB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75C99">
        <w:rPr>
          <w:sz w:val="32"/>
          <w:szCs w:val="32"/>
        </w:rPr>
        <w:t>Charakterystyka zasad funkcjonowania i życia starożytnych Spartan</w:t>
      </w:r>
    </w:p>
    <w:p w:rsidR="00125AB0" w:rsidRPr="00075C99" w:rsidRDefault="00125AB0" w:rsidP="00125AB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75C99">
        <w:rPr>
          <w:sz w:val="32"/>
          <w:szCs w:val="32"/>
        </w:rPr>
        <w:t xml:space="preserve"> Realizacja zagadnień lekcyjnych na podstawie grafiki i materiałów multimedialnych</w:t>
      </w:r>
      <w:r w:rsidR="00075C99">
        <w:rPr>
          <w:sz w:val="32"/>
          <w:szCs w:val="32"/>
        </w:rPr>
        <w:t xml:space="preserve"> przygotowanych przez nauczyciela</w:t>
      </w:r>
      <w:r w:rsidRPr="00075C99">
        <w:rPr>
          <w:sz w:val="32"/>
          <w:szCs w:val="32"/>
        </w:rPr>
        <w:t>.</w:t>
      </w:r>
    </w:p>
    <w:p w:rsidR="00125AB0" w:rsidRPr="00075C99" w:rsidRDefault="00125AB0" w:rsidP="00125AB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75C99">
        <w:rPr>
          <w:sz w:val="32"/>
          <w:szCs w:val="32"/>
        </w:rPr>
        <w:t>Omówienie na mapie przebiegu wojny grecko-perskiej</w:t>
      </w:r>
      <w:r w:rsidR="00075C99">
        <w:rPr>
          <w:sz w:val="32"/>
          <w:szCs w:val="32"/>
        </w:rPr>
        <w:t xml:space="preserve"> ( str.52)</w:t>
      </w:r>
      <w:r w:rsidRPr="00075C99">
        <w:rPr>
          <w:sz w:val="32"/>
          <w:szCs w:val="32"/>
        </w:rPr>
        <w:t>.</w:t>
      </w:r>
    </w:p>
    <w:p w:rsidR="00125AB0" w:rsidRPr="00075C99" w:rsidRDefault="00125AB0" w:rsidP="00125AB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75C99">
        <w:rPr>
          <w:sz w:val="32"/>
          <w:szCs w:val="32"/>
        </w:rPr>
        <w:t>Przypomnienie i utrwalenie poznanych na lekcji pojęć ( próba tworzenia pojęć historycznych na podstawie uzyskanej wiedzy)</w:t>
      </w:r>
    </w:p>
    <w:p w:rsidR="00125AB0" w:rsidRPr="00075C99" w:rsidRDefault="00125AB0" w:rsidP="00125AB0">
      <w:pPr>
        <w:pStyle w:val="Akapitzlist"/>
        <w:rPr>
          <w:sz w:val="32"/>
          <w:szCs w:val="32"/>
        </w:rPr>
      </w:pPr>
      <w:r w:rsidRPr="00075C99">
        <w:rPr>
          <w:sz w:val="32"/>
          <w:szCs w:val="32"/>
        </w:rPr>
        <w:t>-Sparta, Lakonia, mówić lakonicznie, heloci, wychowanie spartańskie, rada starszych, geruzja, Persowie, sojusz, król-królów, bieg maratoński, Salamina, falanga, hoplita</w:t>
      </w:r>
    </w:p>
    <w:p w:rsidR="00125AB0" w:rsidRPr="00075C99" w:rsidRDefault="00125AB0" w:rsidP="00125AB0">
      <w:pPr>
        <w:pStyle w:val="Akapitzlist"/>
        <w:rPr>
          <w:sz w:val="32"/>
          <w:szCs w:val="32"/>
        </w:rPr>
      </w:pPr>
      <w:r w:rsidRPr="00075C99">
        <w:rPr>
          <w:sz w:val="32"/>
          <w:szCs w:val="32"/>
        </w:rPr>
        <w:t>- dokonania postaci: Perykles, Temistokles, Leonidas</w:t>
      </w:r>
    </w:p>
    <w:p w:rsidR="00125AB0" w:rsidRPr="00075C99" w:rsidRDefault="00125AB0" w:rsidP="00125AB0">
      <w:pPr>
        <w:pStyle w:val="Akapitzlist"/>
        <w:rPr>
          <w:sz w:val="32"/>
          <w:szCs w:val="32"/>
        </w:rPr>
      </w:pPr>
      <w:r w:rsidRPr="00075C99">
        <w:rPr>
          <w:sz w:val="32"/>
          <w:szCs w:val="32"/>
        </w:rPr>
        <w:t xml:space="preserve">- ważne daty: 490 </w:t>
      </w:r>
      <w:proofErr w:type="spellStart"/>
      <w:r w:rsidRPr="00075C99">
        <w:rPr>
          <w:sz w:val="32"/>
          <w:szCs w:val="32"/>
        </w:rPr>
        <w:t>pne</w:t>
      </w:r>
      <w:proofErr w:type="spellEnd"/>
      <w:r w:rsidRPr="00075C99">
        <w:rPr>
          <w:sz w:val="32"/>
          <w:szCs w:val="32"/>
        </w:rPr>
        <w:t>, 480pne</w:t>
      </w:r>
    </w:p>
    <w:p w:rsidR="00125AB0" w:rsidRPr="00075C99" w:rsidRDefault="00125AB0" w:rsidP="00125AB0">
      <w:pPr>
        <w:pStyle w:val="Akapitzlist"/>
        <w:rPr>
          <w:sz w:val="32"/>
          <w:szCs w:val="32"/>
        </w:rPr>
      </w:pPr>
    </w:p>
    <w:p w:rsidR="00125AB0" w:rsidRPr="00075C99" w:rsidRDefault="00125AB0" w:rsidP="00125AB0">
      <w:pPr>
        <w:pStyle w:val="Akapitzlist"/>
        <w:rPr>
          <w:sz w:val="32"/>
          <w:szCs w:val="32"/>
        </w:rPr>
      </w:pPr>
    </w:p>
    <w:sectPr w:rsidR="00125AB0" w:rsidRPr="00075C99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6903"/>
    <w:multiLevelType w:val="hybridMultilevel"/>
    <w:tmpl w:val="99E0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73AD0"/>
    <w:rsid w:val="00075C99"/>
    <w:rsid w:val="000D745C"/>
    <w:rsid w:val="00125AB0"/>
    <w:rsid w:val="00373AD0"/>
    <w:rsid w:val="00C66A06"/>
    <w:rsid w:val="00DA30EC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2020-11-23T08:59:00Z</dcterms:created>
  <dcterms:modified xsi:type="dcterms:W3CDTF">2020-11-23T10:48:00Z</dcterms:modified>
</cp:coreProperties>
</file>